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00" w:rsidRDefault="00401AEF" w:rsidP="00BE6000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bCs/>
          <w:kern w:val="24"/>
          <w:sz w:val="32"/>
          <w:szCs w:val="32"/>
        </w:rPr>
      </w:pPr>
      <w:bookmarkStart w:id="0" w:name="_GoBack"/>
      <w:bookmarkEnd w:id="0"/>
      <w:r>
        <w:rPr>
          <w:rFonts w:asciiTheme="minorHAnsi" w:eastAsiaTheme="minorEastAsia" w:hAnsiTheme="minorHAnsi" w:cstheme="minorBidi"/>
          <w:b/>
          <w:bCs/>
          <w:kern w:val="24"/>
          <w:sz w:val="32"/>
          <w:szCs w:val="32"/>
        </w:rPr>
        <w:t>Server</w:t>
      </w:r>
      <w:r w:rsidR="00BE6000" w:rsidRPr="00BE6000">
        <w:rPr>
          <w:rFonts w:asciiTheme="minorHAnsi" w:eastAsiaTheme="minorEastAsia" w:hAnsiTheme="minorHAnsi" w:cstheme="minorBidi"/>
          <w:b/>
          <w:bCs/>
          <w:kern w:val="24"/>
          <w:sz w:val="32"/>
          <w:szCs w:val="32"/>
        </w:rPr>
        <w:t xml:space="preserve"> Security Policy</w:t>
      </w:r>
    </w:p>
    <w:p w:rsidR="00401AEF" w:rsidRPr="00E35223" w:rsidRDefault="00401AEF" w:rsidP="00401AE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Bidi"/>
          <w:b/>
          <w:bCs/>
          <w:kern w:val="24"/>
        </w:rPr>
      </w:pPr>
    </w:p>
    <w:p w:rsidR="00401AEF" w:rsidRPr="00E35223" w:rsidRDefault="00401AEF" w:rsidP="00401AEF">
      <w:pPr>
        <w:widowControl w:val="0"/>
        <w:autoSpaceDE w:val="0"/>
        <w:autoSpaceDN w:val="0"/>
        <w:adjustRightInd w:val="0"/>
        <w:spacing w:after="0" w:line="225" w:lineRule="exact"/>
        <w:ind w:right="-22"/>
        <w:rPr>
          <w:rFonts w:cs="Times New Roman"/>
          <w:b/>
          <w:bCs/>
          <w:color w:val="000000"/>
          <w:sz w:val="24"/>
          <w:szCs w:val="24"/>
        </w:rPr>
      </w:pPr>
      <w:r w:rsidRPr="00E35223">
        <w:rPr>
          <w:rFonts w:cs="Times New Roman"/>
          <w:b/>
          <w:bCs/>
          <w:color w:val="000000"/>
          <w:sz w:val="24"/>
          <w:szCs w:val="24"/>
        </w:rPr>
        <w:t xml:space="preserve">1.0 Purpose 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The purpose of this policy is to establish standards for the base configuration of internal server equipment that is owned and/or operated by </w:t>
      </w:r>
      <w:r w:rsidRPr="00130E56">
        <w:rPr>
          <w:b/>
          <w:i/>
          <w:sz w:val="24"/>
          <w:szCs w:val="24"/>
        </w:rPr>
        <w:t>&lt;Company Name&gt;.</w:t>
      </w:r>
      <w:r w:rsidRPr="00E35223">
        <w:rPr>
          <w:sz w:val="24"/>
          <w:szCs w:val="24"/>
        </w:rPr>
        <w:t xml:space="preserve"> Effective implementation of this policy will minimize unauthorized access to </w:t>
      </w:r>
      <w:r w:rsidRPr="00130E56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 xml:space="preserve"> proprietary information and technology.  </w:t>
      </w:r>
    </w:p>
    <w:p w:rsidR="00401AEF" w:rsidRPr="00E35223" w:rsidRDefault="00401AEF" w:rsidP="00401AE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cs="Times New Roman"/>
          <w:color w:val="000000"/>
          <w:sz w:val="24"/>
          <w:szCs w:val="24"/>
        </w:rPr>
      </w:pPr>
      <w:r w:rsidRPr="00E35223">
        <w:rPr>
          <w:rFonts w:cs="Times New Roman"/>
          <w:color w:val="000000"/>
          <w:sz w:val="24"/>
          <w:szCs w:val="24"/>
        </w:rPr>
        <w:t xml:space="preserve"> </w:t>
      </w:r>
    </w:p>
    <w:p w:rsidR="00401AEF" w:rsidRPr="00E35223" w:rsidRDefault="00401AEF" w:rsidP="00401AEF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cs="Times New Roman"/>
          <w:color w:val="000000"/>
          <w:sz w:val="24"/>
          <w:szCs w:val="24"/>
        </w:rPr>
      </w:pPr>
      <w:r w:rsidRPr="00E35223">
        <w:rPr>
          <w:rFonts w:cs="Times New Roman"/>
          <w:color w:val="000000"/>
          <w:sz w:val="24"/>
          <w:szCs w:val="24"/>
        </w:rPr>
        <w:t xml:space="preserve"> </w:t>
      </w:r>
    </w:p>
    <w:p w:rsidR="00401AEF" w:rsidRPr="00E35223" w:rsidRDefault="00401AEF" w:rsidP="00401AEF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2.0 Scope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This policy applies to server equipment owned and/or operated by </w:t>
      </w:r>
      <w:r w:rsidRPr="00130E56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 xml:space="preserve">, and to servers registered under any </w:t>
      </w:r>
      <w:r w:rsidRPr="00130E56">
        <w:rPr>
          <w:b/>
          <w:i/>
          <w:sz w:val="24"/>
          <w:szCs w:val="24"/>
        </w:rPr>
        <w:t>&lt;Company Name</w:t>
      </w:r>
      <w:r w:rsidRPr="00A24232">
        <w:rPr>
          <w:b/>
          <w:i/>
          <w:sz w:val="24"/>
          <w:szCs w:val="24"/>
        </w:rPr>
        <w:t>&gt;</w:t>
      </w:r>
      <w:r w:rsidRPr="00E35223">
        <w:rPr>
          <w:sz w:val="24"/>
          <w:szCs w:val="24"/>
        </w:rPr>
        <w:t xml:space="preserve">-owned internal network domain.  </w:t>
      </w:r>
    </w:p>
    <w:p w:rsidR="00401AEF" w:rsidRPr="00E35223" w:rsidRDefault="00401AEF" w:rsidP="00130E56">
      <w:pPr>
        <w:pStyle w:val="NoSpacing"/>
        <w:rPr>
          <w:i/>
          <w:iCs/>
          <w:sz w:val="24"/>
          <w:szCs w:val="24"/>
        </w:rPr>
      </w:pPr>
      <w:r w:rsidRPr="00E35223">
        <w:rPr>
          <w:sz w:val="24"/>
          <w:szCs w:val="24"/>
        </w:rPr>
        <w:t xml:space="preserve">This policy is specifically for equipment on the internal </w:t>
      </w:r>
      <w:r w:rsidRPr="00130E56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 xml:space="preserve"> network.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 </w:t>
      </w:r>
    </w:p>
    <w:p w:rsidR="00401AEF" w:rsidRPr="00E35223" w:rsidRDefault="00401AEF" w:rsidP="00401AEF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cs="Times New Roman"/>
          <w:color w:val="000000"/>
          <w:sz w:val="24"/>
          <w:szCs w:val="24"/>
        </w:rPr>
      </w:pPr>
      <w:r w:rsidRPr="00E35223">
        <w:rPr>
          <w:rFonts w:cs="Times New Roman"/>
          <w:color w:val="000000"/>
          <w:sz w:val="24"/>
          <w:szCs w:val="24"/>
        </w:rPr>
        <w:t xml:space="preserve"> </w:t>
      </w:r>
    </w:p>
    <w:p w:rsidR="00401AEF" w:rsidRPr="00E35223" w:rsidRDefault="00401AEF" w:rsidP="00401AEF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3.0 Policy </w:t>
      </w:r>
    </w:p>
    <w:p w:rsidR="00401AEF" w:rsidRPr="00E35223" w:rsidRDefault="00401AEF" w:rsidP="00401AEF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3.1 Ownership and Responsibilities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An operational group that is responsible for system administration must own all internal servers deployed at </w:t>
      </w:r>
      <w:r w:rsidRPr="00130E56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>. Approved server configuration guides must be established and maintained by each operational group, based on business needs and approved by</w:t>
      </w:r>
      <w:r w:rsidR="00E35223" w:rsidRPr="00E35223">
        <w:rPr>
          <w:sz w:val="24"/>
          <w:szCs w:val="24"/>
        </w:rPr>
        <w:t xml:space="preserve"> </w:t>
      </w:r>
      <w:r w:rsidR="00E35223" w:rsidRPr="00130E56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 xml:space="preserve">. Operational groups should monitor configuration compliance and implement an exception policy tailored to their environment.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Servers must be registered within the corporate enterprise management system. At a minimum, the following information is required to positively identify the point of contact:  </w:t>
      </w:r>
    </w:p>
    <w:p w:rsidR="00401AEF" w:rsidRPr="00E35223" w:rsidRDefault="00401AEF" w:rsidP="00401AEF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Server contact(s) and location, and a backup contact  </w:t>
      </w:r>
    </w:p>
    <w:p w:rsidR="00401AEF" w:rsidRPr="00E35223" w:rsidRDefault="00401AEF" w:rsidP="00401AEF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Hardware and Operating System/Version  </w:t>
      </w:r>
    </w:p>
    <w:p w:rsidR="00401AEF" w:rsidRPr="00E35223" w:rsidRDefault="00401AEF" w:rsidP="00401AEF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Main functions and applications, if applicable 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Information in the corporate enterprise management system must be kept up-to-date.  </w:t>
      </w:r>
    </w:p>
    <w:p w:rsidR="00401AEF" w:rsidRPr="00E35223" w:rsidRDefault="00401AEF" w:rsidP="00401AEF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Configuration changes for production servers must follow the appropriate change management procedures.  </w:t>
      </w:r>
    </w:p>
    <w:p w:rsidR="005B5F3D" w:rsidRPr="00E35223" w:rsidRDefault="005B5F3D" w:rsidP="00401AEF">
      <w:pPr>
        <w:pStyle w:val="NoSpacing"/>
        <w:rPr>
          <w:sz w:val="24"/>
          <w:szCs w:val="24"/>
        </w:rPr>
      </w:pPr>
    </w:p>
    <w:p w:rsidR="00401AEF" w:rsidRPr="00E35223" w:rsidRDefault="00401AEF" w:rsidP="005B5F3D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3.2 General Configuration Guidelines </w:t>
      </w: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Operating System configuration should be in accordance with approved guidelines.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>Services and applications that will not be used must</w:t>
      </w:r>
      <w:r w:rsidR="005B5F3D" w:rsidRPr="00E35223">
        <w:rPr>
          <w:sz w:val="24"/>
          <w:szCs w:val="24"/>
        </w:rPr>
        <w:t xml:space="preserve"> be disabled where practical. </w:t>
      </w:r>
      <w:r w:rsidRPr="00E35223">
        <w:rPr>
          <w:sz w:val="24"/>
          <w:szCs w:val="24"/>
        </w:rPr>
        <w:t xml:space="preserve">Access to services should be logged and/or protected through access-control methods such as TCP Wrappers, if possible.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The most recent security patches must be installed on the system as soon as practical, the only exception being when immediate application would interfere with business requirements.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Trust relationships between systems are a security risk, and their use should be avoided. Do not use a trust relationship when some other method of communication will do.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Always use standard security principles of least required access </w:t>
      </w:r>
      <w:r w:rsidR="005B5F3D" w:rsidRPr="00E35223">
        <w:rPr>
          <w:sz w:val="24"/>
          <w:szCs w:val="24"/>
        </w:rPr>
        <w:t xml:space="preserve">to perform a function.  </w:t>
      </w:r>
      <w:proofErr w:type="gramStart"/>
      <w:r w:rsidRPr="00E35223">
        <w:rPr>
          <w:sz w:val="24"/>
          <w:szCs w:val="24"/>
        </w:rPr>
        <w:t>Do not use</w:t>
      </w:r>
      <w:proofErr w:type="gramEnd"/>
      <w:r w:rsidRPr="00E35223">
        <w:rPr>
          <w:sz w:val="24"/>
          <w:szCs w:val="24"/>
        </w:rPr>
        <w:t xml:space="preserve"> root when a non-privileged account will do.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>If a methodology for secure c</w:t>
      </w:r>
      <w:r w:rsidR="00130E56">
        <w:rPr>
          <w:sz w:val="24"/>
          <w:szCs w:val="24"/>
        </w:rPr>
        <w:t xml:space="preserve">hannel connection is available </w:t>
      </w:r>
      <w:r w:rsidRPr="00E35223">
        <w:rPr>
          <w:sz w:val="24"/>
          <w:szCs w:val="24"/>
        </w:rPr>
        <w:t xml:space="preserve">(i.e., technically feasible), privileged access must be performed over secure channels, (e.g., encrypted network connections using SSH or </w:t>
      </w:r>
      <w:proofErr w:type="spellStart"/>
      <w:r w:rsidRPr="00E35223">
        <w:rPr>
          <w:sz w:val="24"/>
          <w:szCs w:val="24"/>
        </w:rPr>
        <w:t>IPSec</w:t>
      </w:r>
      <w:proofErr w:type="spellEnd"/>
      <w:r w:rsidRPr="00E35223">
        <w:rPr>
          <w:sz w:val="24"/>
          <w:szCs w:val="24"/>
        </w:rPr>
        <w:t xml:space="preserve">).  </w:t>
      </w:r>
    </w:p>
    <w:p w:rsidR="005B5F3D" w:rsidRPr="00E35223" w:rsidRDefault="005B5F3D" w:rsidP="005B5F3D">
      <w:pPr>
        <w:pStyle w:val="NoSpacing"/>
        <w:rPr>
          <w:sz w:val="24"/>
          <w:szCs w:val="24"/>
        </w:rPr>
      </w:pPr>
    </w:p>
    <w:p w:rsidR="00401AEF" w:rsidRPr="00E35223" w:rsidRDefault="00401AEF" w:rsidP="00D6711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35223">
        <w:rPr>
          <w:sz w:val="24"/>
          <w:szCs w:val="24"/>
        </w:rPr>
        <w:t>Servers should be physically located in an a</w:t>
      </w:r>
      <w:r w:rsidR="005B5F3D" w:rsidRPr="00E35223">
        <w:rPr>
          <w:sz w:val="24"/>
          <w:szCs w:val="24"/>
        </w:rPr>
        <w:t xml:space="preserve">ccess-controlled environment.  </w:t>
      </w:r>
      <w:r w:rsidRPr="00E35223">
        <w:rPr>
          <w:sz w:val="24"/>
          <w:szCs w:val="24"/>
        </w:rPr>
        <w:t xml:space="preserve">Servers are specifically prohibited from operating from uncontrolled cubicle areas.  </w:t>
      </w:r>
    </w:p>
    <w:p w:rsidR="00D67116" w:rsidRDefault="00D67116" w:rsidP="00D67116">
      <w:pPr>
        <w:pStyle w:val="NoSpacing"/>
      </w:pPr>
    </w:p>
    <w:p w:rsidR="00401AEF" w:rsidRPr="00E35223" w:rsidRDefault="00401AEF" w:rsidP="00D67116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3.3 Monitoring </w:t>
      </w:r>
    </w:p>
    <w:p w:rsidR="00401AEF" w:rsidRPr="00D67116" w:rsidRDefault="00401AEF" w:rsidP="00D67116">
      <w:pPr>
        <w:pStyle w:val="NoSpacing"/>
        <w:rPr>
          <w:sz w:val="24"/>
          <w:szCs w:val="24"/>
        </w:rPr>
      </w:pPr>
      <w:r w:rsidRPr="00D67116">
        <w:rPr>
          <w:sz w:val="24"/>
          <w:szCs w:val="24"/>
        </w:rPr>
        <w:t>All security-related events on critical or sensitive systems must be logged and audit trails saved as follows:</w:t>
      </w:r>
    </w:p>
    <w:p w:rsidR="00401AEF" w:rsidRPr="00D67116" w:rsidRDefault="00401AEF" w:rsidP="00D6711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All security related logs will be kept online for a minimum of 1 week.  </w:t>
      </w:r>
    </w:p>
    <w:p w:rsidR="00401AEF" w:rsidRPr="00D67116" w:rsidRDefault="00401AEF" w:rsidP="00D6711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Daily incremental tape backups will be retained for at least 1 month.  </w:t>
      </w:r>
    </w:p>
    <w:p w:rsidR="00401AEF" w:rsidRPr="00D67116" w:rsidRDefault="00401AEF" w:rsidP="00D6711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Weekly full tape backups of logs will be retained for at least 1 month.  </w:t>
      </w:r>
    </w:p>
    <w:p w:rsidR="00401AEF" w:rsidRPr="00D67116" w:rsidRDefault="00401AEF" w:rsidP="00E35223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Monthly full backups will be retained for a minimum of 2 years.  </w:t>
      </w:r>
    </w:p>
    <w:p w:rsidR="00D67116" w:rsidRPr="00D67116" w:rsidRDefault="00D67116" w:rsidP="00D67116">
      <w:pPr>
        <w:pStyle w:val="NoSpacing"/>
        <w:rPr>
          <w:sz w:val="24"/>
          <w:szCs w:val="24"/>
        </w:rPr>
      </w:pPr>
    </w:p>
    <w:p w:rsidR="00401AEF" w:rsidRPr="00D67116" w:rsidRDefault="00401AEF" w:rsidP="00D67116">
      <w:pPr>
        <w:pStyle w:val="NoSpacing"/>
        <w:rPr>
          <w:sz w:val="24"/>
          <w:szCs w:val="24"/>
        </w:rPr>
      </w:pPr>
      <w:r w:rsidRPr="00D67116">
        <w:rPr>
          <w:sz w:val="24"/>
          <w:szCs w:val="24"/>
        </w:rPr>
        <w:t>Security-related events will be reporte</w:t>
      </w:r>
      <w:r w:rsidR="00130E56">
        <w:rPr>
          <w:sz w:val="24"/>
          <w:szCs w:val="24"/>
        </w:rPr>
        <w:t xml:space="preserve">d to </w:t>
      </w:r>
      <w:r w:rsidR="00130E56">
        <w:rPr>
          <w:b/>
          <w:i/>
          <w:sz w:val="24"/>
          <w:szCs w:val="24"/>
        </w:rPr>
        <w:t>&lt;Company</w:t>
      </w:r>
      <w:r w:rsidR="00130E56" w:rsidRPr="00130E56">
        <w:rPr>
          <w:b/>
          <w:i/>
          <w:sz w:val="24"/>
          <w:szCs w:val="24"/>
        </w:rPr>
        <w:t xml:space="preserve"> N</w:t>
      </w:r>
      <w:r w:rsidR="00D67116" w:rsidRPr="00130E56">
        <w:rPr>
          <w:b/>
          <w:i/>
          <w:sz w:val="24"/>
          <w:szCs w:val="24"/>
        </w:rPr>
        <w:t>ame&gt;</w:t>
      </w:r>
      <w:r w:rsidRPr="00D67116">
        <w:rPr>
          <w:sz w:val="24"/>
          <w:szCs w:val="24"/>
        </w:rPr>
        <w:t>, who will review l</w:t>
      </w:r>
      <w:r w:rsidR="00D67116" w:rsidRPr="00D67116">
        <w:rPr>
          <w:sz w:val="24"/>
          <w:szCs w:val="24"/>
        </w:rPr>
        <w:t xml:space="preserve">ogs and report incidents to IT </w:t>
      </w:r>
      <w:r w:rsidRPr="00D67116">
        <w:rPr>
          <w:sz w:val="24"/>
          <w:szCs w:val="24"/>
        </w:rPr>
        <w:t>management. Corrective measures will be prescribed as needed. Se</w:t>
      </w:r>
      <w:r w:rsidR="00D67116" w:rsidRPr="00D67116">
        <w:rPr>
          <w:sz w:val="24"/>
          <w:szCs w:val="24"/>
        </w:rPr>
        <w:t xml:space="preserve">curity-related events include, </w:t>
      </w:r>
      <w:r w:rsidRPr="00D67116">
        <w:rPr>
          <w:sz w:val="24"/>
          <w:szCs w:val="24"/>
        </w:rPr>
        <w:t xml:space="preserve">but are not limited to:  </w:t>
      </w:r>
    </w:p>
    <w:p w:rsidR="00401AEF" w:rsidRPr="00D67116" w:rsidRDefault="00401AEF" w:rsidP="00E35223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Port-scan attacks  </w:t>
      </w:r>
    </w:p>
    <w:p w:rsidR="00401AEF" w:rsidRPr="00D67116" w:rsidRDefault="00401AEF" w:rsidP="00E35223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Evidence of unauthorized access to privileged accounts  </w:t>
      </w:r>
    </w:p>
    <w:p w:rsidR="00401AEF" w:rsidRDefault="00401AEF" w:rsidP="00E35223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D67116">
        <w:rPr>
          <w:sz w:val="24"/>
          <w:szCs w:val="24"/>
        </w:rPr>
        <w:t xml:space="preserve">Anomalous occurrences that are not related to specific applications on the host.  </w:t>
      </w:r>
    </w:p>
    <w:p w:rsidR="00E35223" w:rsidRPr="00D67116" w:rsidRDefault="00E35223" w:rsidP="00E35223">
      <w:pPr>
        <w:pStyle w:val="NoSpacing"/>
        <w:ind w:left="720"/>
        <w:rPr>
          <w:sz w:val="24"/>
          <w:szCs w:val="24"/>
        </w:rPr>
      </w:pPr>
    </w:p>
    <w:p w:rsidR="00401AEF" w:rsidRPr="00E35223" w:rsidRDefault="00401AEF" w:rsidP="00E35223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3.4 Compliance </w:t>
      </w:r>
    </w:p>
    <w:p w:rsidR="00401AEF" w:rsidRPr="00E35223" w:rsidRDefault="00401AEF" w:rsidP="00E35223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E35223">
        <w:rPr>
          <w:sz w:val="24"/>
          <w:szCs w:val="24"/>
        </w:rPr>
        <w:t>Audits will be performed on a regular basis by authorized</w:t>
      </w:r>
      <w:r w:rsidR="00E35223" w:rsidRPr="00E35223">
        <w:rPr>
          <w:sz w:val="24"/>
          <w:szCs w:val="24"/>
        </w:rPr>
        <w:t xml:space="preserve"> organizations within </w:t>
      </w:r>
      <w:r w:rsidR="00E35223" w:rsidRPr="00A24232">
        <w:rPr>
          <w:b/>
          <w:i/>
          <w:sz w:val="24"/>
          <w:szCs w:val="24"/>
        </w:rPr>
        <w:t xml:space="preserve">&lt;Company </w:t>
      </w:r>
      <w:r w:rsidRPr="00A24232">
        <w:rPr>
          <w:b/>
          <w:i/>
          <w:sz w:val="24"/>
          <w:szCs w:val="24"/>
        </w:rPr>
        <w:t>Name&gt;.</w:t>
      </w:r>
      <w:r w:rsidRPr="00E35223">
        <w:rPr>
          <w:sz w:val="24"/>
          <w:szCs w:val="24"/>
        </w:rPr>
        <w:t xml:space="preserve">  </w:t>
      </w:r>
    </w:p>
    <w:p w:rsidR="00401AEF" w:rsidRPr="00E35223" w:rsidRDefault="00401AEF" w:rsidP="00E35223">
      <w:pPr>
        <w:pStyle w:val="NoSpacing"/>
        <w:numPr>
          <w:ilvl w:val="0"/>
          <w:numId w:val="7"/>
        </w:numPr>
        <w:rPr>
          <w:i/>
          <w:iCs/>
          <w:sz w:val="24"/>
          <w:szCs w:val="24"/>
        </w:rPr>
      </w:pPr>
      <w:r w:rsidRPr="00E35223">
        <w:rPr>
          <w:sz w:val="24"/>
          <w:szCs w:val="24"/>
        </w:rPr>
        <w:t>Audits will be managed by the</w:t>
      </w:r>
      <w:r w:rsidR="00E35223">
        <w:rPr>
          <w:sz w:val="24"/>
          <w:szCs w:val="24"/>
        </w:rPr>
        <w:t xml:space="preserve"> internal audit group</w:t>
      </w:r>
      <w:r w:rsidRPr="00E35223">
        <w:rPr>
          <w:sz w:val="24"/>
          <w:szCs w:val="24"/>
        </w:rPr>
        <w:t xml:space="preserve"> in accordance with the </w:t>
      </w:r>
      <w:r w:rsidR="00E35223" w:rsidRPr="00E35223">
        <w:rPr>
          <w:i/>
          <w:iCs/>
          <w:sz w:val="24"/>
          <w:szCs w:val="24"/>
        </w:rPr>
        <w:t xml:space="preserve">Audit </w:t>
      </w:r>
      <w:r w:rsidRPr="00E35223">
        <w:rPr>
          <w:i/>
          <w:iCs/>
          <w:sz w:val="24"/>
          <w:szCs w:val="24"/>
        </w:rPr>
        <w:t>Policy</w:t>
      </w:r>
      <w:r w:rsidRPr="00E35223">
        <w:rPr>
          <w:sz w:val="24"/>
          <w:szCs w:val="24"/>
        </w:rPr>
        <w:t xml:space="preserve">. </w:t>
      </w:r>
      <w:r w:rsidR="00E35223" w:rsidRPr="00A24232">
        <w:rPr>
          <w:b/>
          <w:i/>
          <w:sz w:val="24"/>
          <w:szCs w:val="24"/>
        </w:rPr>
        <w:t>&lt;Company Name&gt;</w:t>
      </w:r>
      <w:r w:rsidRPr="00E35223">
        <w:rPr>
          <w:sz w:val="24"/>
          <w:szCs w:val="24"/>
        </w:rPr>
        <w:t xml:space="preserve"> will filter findings not related to a specific operational group and then present the findings to the appropriate support staff for remediation or justification.  </w:t>
      </w:r>
    </w:p>
    <w:p w:rsidR="00401AEF" w:rsidRDefault="00401AEF" w:rsidP="00E35223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E35223">
        <w:rPr>
          <w:sz w:val="24"/>
          <w:szCs w:val="24"/>
        </w:rPr>
        <w:t xml:space="preserve">Every effort will be made to prevent audits from causing operational failures or disruptions.  </w:t>
      </w:r>
    </w:p>
    <w:p w:rsidR="00E35223" w:rsidRPr="00E35223" w:rsidRDefault="00E35223" w:rsidP="00E35223">
      <w:pPr>
        <w:pStyle w:val="NoSpacing"/>
        <w:ind w:left="720"/>
        <w:rPr>
          <w:sz w:val="24"/>
          <w:szCs w:val="24"/>
        </w:rPr>
      </w:pPr>
    </w:p>
    <w:p w:rsidR="00401AEF" w:rsidRPr="00E35223" w:rsidRDefault="00401AEF" w:rsidP="00E35223">
      <w:pPr>
        <w:pStyle w:val="NoSpacing"/>
        <w:rPr>
          <w:b/>
          <w:sz w:val="24"/>
          <w:szCs w:val="24"/>
        </w:rPr>
      </w:pPr>
      <w:r w:rsidRPr="00E35223">
        <w:rPr>
          <w:b/>
          <w:sz w:val="24"/>
          <w:szCs w:val="24"/>
        </w:rPr>
        <w:t xml:space="preserve">4.0 Enforcement  </w:t>
      </w:r>
    </w:p>
    <w:p w:rsidR="00401AEF" w:rsidRPr="00E35223" w:rsidRDefault="00401AEF" w:rsidP="00E35223">
      <w:pPr>
        <w:pStyle w:val="NoSpacing"/>
        <w:rPr>
          <w:sz w:val="24"/>
          <w:szCs w:val="24"/>
        </w:rPr>
      </w:pPr>
      <w:r w:rsidRPr="00E35223">
        <w:rPr>
          <w:sz w:val="24"/>
          <w:szCs w:val="24"/>
        </w:rPr>
        <w:t xml:space="preserve">Any employee found to have violated this policy may be subject to disciplinary action, up to and including termination of employment.  </w:t>
      </w:r>
    </w:p>
    <w:p w:rsidR="00E35223" w:rsidRDefault="00E35223" w:rsidP="00E35223">
      <w:pPr>
        <w:pStyle w:val="NoSpacing"/>
      </w:pPr>
    </w:p>
    <w:p w:rsidR="00E35223" w:rsidRDefault="00E35223" w:rsidP="00E35223">
      <w:pPr>
        <w:pStyle w:val="NoSpacing"/>
        <w:rPr>
          <w:b/>
          <w:sz w:val="24"/>
          <w:szCs w:val="24"/>
        </w:rPr>
      </w:pPr>
    </w:p>
    <w:p w:rsidR="00BF4082" w:rsidRDefault="00A6542F" w:rsidP="00BE6000">
      <w:pPr>
        <w:rPr>
          <w:sz w:val="24"/>
          <w:szCs w:val="24"/>
        </w:rPr>
      </w:pPr>
      <w:r w:rsidRPr="00A6542F">
        <w:rPr>
          <w:b/>
          <w:sz w:val="24"/>
          <w:szCs w:val="24"/>
        </w:rPr>
        <w:t>Source:</w:t>
      </w:r>
      <w:r>
        <w:rPr>
          <w:sz w:val="24"/>
          <w:szCs w:val="24"/>
        </w:rPr>
        <w:t xml:space="preserve"> </w:t>
      </w:r>
      <w:hyperlink r:id="rId6" w:history="1">
        <w:r w:rsidRPr="003872BC">
          <w:rPr>
            <w:rStyle w:val="Hyperlink"/>
            <w:sz w:val="24"/>
            <w:szCs w:val="24"/>
          </w:rPr>
          <w:t>http://www.cpcstech.com/pdf/server_security_policy.pdf</w:t>
        </w:r>
      </w:hyperlink>
    </w:p>
    <w:p w:rsidR="00A6542F" w:rsidRPr="00BE6000" w:rsidRDefault="00A6542F" w:rsidP="00BE6000">
      <w:pPr>
        <w:rPr>
          <w:sz w:val="24"/>
          <w:szCs w:val="24"/>
        </w:rPr>
      </w:pPr>
    </w:p>
    <w:sectPr w:rsidR="00A6542F" w:rsidRPr="00BE6000" w:rsidSect="00010D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F5"/>
    <w:multiLevelType w:val="hybridMultilevel"/>
    <w:tmpl w:val="4F3A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F21CF"/>
    <w:multiLevelType w:val="hybridMultilevel"/>
    <w:tmpl w:val="89248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9745E"/>
    <w:multiLevelType w:val="hybridMultilevel"/>
    <w:tmpl w:val="FF9ED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13CCD"/>
    <w:multiLevelType w:val="hybridMultilevel"/>
    <w:tmpl w:val="A84C1B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D1B7384"/>
    <w:multiLevelType w:val="hybridMultilevel"/>
    <w:tmpl w:val="D0B8A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DD61B6"/>
    <w:multiLevelType w:val="hybridMultilevel"/>
    <w:tmpl w:val="6130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10CCD"/>
    <w:multiLevelType w:val="hybridMultilevel"/>
    <w:tmpl w:val="8A92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6D07EF"/>
    <w:multiLevelType w:val="hybridMultilevel"/>
    <w:tmpl w:val="1B50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00"/>
    <w:rsid w:val="00010D28"/>
    <w:rsid w:val="00130E56"/>
    <w:rsid w:val="00401AEF"/>
    <w:rsid w:val="0051338F"/>
    <w:rsid w:val="005B5F3D"/>
    <w:rsid w:val="00A24232"/>
    <w:rsid w:val="00A6542F"/>
    <w:rsid w:val="00BE6000"/>
    <w:rsid w:val="00D67116"/>
    <w:rsid w:val="00E35223"/>
    <w:rsid w:val="00F1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01A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7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4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01A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7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4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cstech.com/pdf/server_security_polic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8</cp:revision>
  <dcterms:created xsi:type="dcterms:W3CDTF">2016-04-29T05:33:00Z</dcterms:created>
  <dcterms:modified xsi:type="dcterms:W3CDTF">2016-08-04T14:07:00Z</dcterms:modified>
</cp:coreProperties>
</file>